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C" w:rsidRDefault="002555BC" w:rsidP="002555B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128/17.), ravnatelj Opće bolnice Gospić raspisuje </w:t>
      </w:r>
    </w:p>
    <w:p w:rsidR="002555BC" w:rsidRDefault="002555BC" w:rsidP="002555BC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2555BC" w:rsidRDefault="002555BC" w:rsidP="002555B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2555BC" w:rsidRDefault="002555BC" w:rsidP="002555B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2555BC" w:rsidRDefault="002555BC" w:rsidP="002555B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2555BC" w:rsidRPr="00EE707E" w:rsidRDefault="002555BC" w:rsidP="002555BC">
      <w:pPr>
        <w:pStyle w:val="Odlomakpopisa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pl-PL"/>
        </w:rPr>
      </w:pPr>
      <w:r w:rsidRPr="00EE707E"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2555BC" w:rsidRPr="00EE707E" w:rsidRDefault="002555BC" w:rsidP="002555B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EE707E"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– 1 izvršitelj/ica na neodređeno vrijeme u Odjel za ginekologiju i porodništvo,</w:t>
      </w:r>
    </w:p>
    <w:p w:rsidR="002555BC" w:rsidRPr="00EE707E" w:rsidRDefault="002555BC" w:rsidP="002555B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EE707E">
        <w:rPr>
          <w:rFonts w:ascii="Times New Roman" w:hAnsi="Times New Roman"/>
          <w:iCs/>
          <w:sz w:val="24"/>
          <w:szCs w:val="24"/>
          <w:lang w:val="pl-PL"/>
        </w:rPr>
        <w:t>doktora medicine – specijalistu anesteziologije, reanimatologije i intenzivnog liječanja – 1 izvršitelj/ica na neodređeno vrijeme u Odjel za anesteziologiju, reanimatologiju i intenzivno liječenje,</w:t>
      </w:r>
    </w:p>
    <w:p w:rsidR="002555BC" w:rsidRPr="00EE707E" w:rsidRDefault="002555BC" w:rsidP="002555B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EE707E"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bolesti,</w:t>
      </w:r>
    </w:p>
    <w:p w:rsidR="002555BC" w:rsidRDefault="002555BC" w:rsidP="002555B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EE707E">
        <w:rPr>
          <w:rFonts w:ascii="Times New Roman" w:hAnsi="Times New Roman"/>
          <w:iCs/>
          <w:sz w:val="24"/>
          <w:szCs w:val="24"/>
          <w:lang w:val="pl-PL"/>
        </w:rPr>
        <w:t>doktora medicine - specijalistu opće interne medicine – 1 izvršitelj/ica na neodređeno vrijeme u Odjel za unutarnje bolesti,</w:t>
      </w:r>
    </w:p>
    <w:p w:rsidR="002555BC" w:rsidRPr="00DE63CF" w:rsidRDefault="002555BC" w:rsidP="002555BC">
      <w:pPr>
        <w:pStyle w:val="Odlomakpopisa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DE63CF">
        <w:rPr>
          <w:rFonts w:ascii="Times New Roman" w:hAnsi="Times New Roman"/>
          <w:iCs/>
          <w:sz w:val="24"/>
          <w:szCs w:val="24"/>
        </w:rPr>
        <w:t>knjigovođe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materijalnoga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- 1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izvršitelj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>/</w:t>
      </w:r>
      <w:r w:rsidRPr="00DE63CF">
        <w:rPr>
          <w:rFonts w:ascii="Times New Roman" w:hAnsi="Times New Roman"/>
          <w:iCs/>
          <w:sz w:val="24"/>
          <w:szCs w:val="24"/>
          <w:lang w:val="pl-PL"/>
        </w:rPr>
        <w:t xml:space="preserve">ica na neodređeno vrijeme </w:t>
      </w:r>
      <w:r w:rsidRPr="00DE63CF">
        <w:rPr>
          <w:rFonts w:ascii="Times New Roman" w:hAnsi="Times New Roman"/>
          <w:iCs/>
          <w:sz w:val="24"/>
          <w:szCs w:val="24"/>
        </w:rPr>
        <w:t xml:space="preserve">u </w:t>
      </w:r>
      <w:r w:rsidRPr="00DE63CF">
        <w:rPr>
          <w:rFonts w:ascii="Times New Roman" w:hAnsi="Times New Roman"/>
          <w:iCs/>
          <w:sz w:val="24"/>
          <w:szCs w:val="24"/>
          <w:lang w:val="pl-PL"/>
        </w:rPr>
        <w:t>Odjelu za administrativno, financijske i tehničke poslove, odsjek za računovodstveno-financijske poslove,</w:t>
      </w:r>
    </w:p>
    <w:p w:rsidR="002555BC" w:rsidRPr="00DE63CF" w:rsidRDefault="002555BC" w:rsidP="002555BC">
      <w:pPr>
        <w:pStyle w:val="Odlomakpopisa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proofErr w:type="gramStart"/>
      <w:r w:rsidRPr="00DE63CF">
        <w:rPr>
          <w:rFonts w:ascii="Times New Roman" w:hAnsi="Times New Roman"/>
          <w:iCs/>
          <w:sz w:val="24"/>
          <w:szCs w:val="24"/>
        </w:rPr>
        <w:t>voditelja</w:t>
      </w:r>
      <w:proofErr w:type="spellEnd"/>
      <w:proofErr w:type="gram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pododsjeka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r w:rsidRPr="00DE63CF">
        <w:rPr>
          <w:rFonts w:ascii="Times New Roman" w:hAnsi="Times New Roman"/>
          <w:iCs/>
          <w:sz w:val="24"/>
          <w:szCs w:val="24"/>
          <w:lang w:val="pl-PL"/>
        </w:rPr>
        <w:t>za fakturiranje i prijem bolesnika</w:t>
      </w:r>
      <w:r w:rsidRPr="00DE63CF">
        <w:rPr>
          <w:rFonts w:ascii="Times New Roman" w:hAnsi="Times New Roman"/>
          <w:iCs/>
          <w:sz w:val="24"/>
          <w:szCs w:val="24"/>
        </w:rPr>
        <w:t xml:space="preserve"> - 1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izvršitelj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>/</w:t>
      </w:r>
      <w:r w:rsidRPr="00DE63CF">
        <w:rPr>
          <w:rFonts w:ascii="Times New Roman" w:hAnsi="Times New Roman"/>
          <w:iCs/>
          <w:sz w:val="24"/>
          <w:szCs w:val="24"/>
          <w:lang w:val="pl-PL"/>
        </w:rPr>
        <w:t>ica na određeno vrijeme</w:t>
      </w:r>
      <w:r w:rsidRPr="00DE63CF">
        <w:rPr>
          <w:rFonts w:ascii="Times New Roman" w:hAnsi="Times New Roman"/>
          <w:iCs/>
          <w:sz w:val="24"/>
          <w:szCs w:val="24"/>
        </w:rPr>
        <w:t xml:space="preserve"> (do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povratka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privremeno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nenazočnog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radnika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) u </w:t>
      </w:r>
      <w:r w:rsidRPr="00DE63CF">
        <w:rPr>
          <w:rFonts w:ascii="Times New Roman" w:hAnsi="Times New Roman"/>
          <w:iCs/>
          <w:sz w:val="24"/>
          <w:szCs w:val="24"/>
          <w:lang w:val="pl-PL"/>
        </w:rPr>
        <w:t>Odjelu za administrativno, financijske i tehničke poslove, odsjek za računovodstveno-financijske poslove.</w:t>
      </w:r>
    </w:p>
    <w:p w:rsidR="002555BC" w:rsidRPr="00DE63CF" w:rsidRDefault="002555BC" w:rsidP="002555BC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</w:rPr>
      </w:pPr>
    </w:p>
    <w:p w:rsidR="002555BC" w:rsidRPr="00DE63CF" w:rsidRDefault="002555BC" w:rsidP="002555BC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</w:rPr>
      </w:pPr>
    </w:p>
    <w:p w:rsidR="002555BC" w:rsidRPr="00DE63CF" w:rsidRDefault="002555BC" w:rsidP="002555BC">
      <w:pPr>
        <w:jc w:val="both"/>
        <w:rPr>
          <w:rFonts w:ascii="Times New Roman" w:hAnsi="Times New Roman"/>
          <w:iCs/>
          <w:sz w:val="24"/>
          <w:szCs w:val="24"/>
        </w:rPr>
      </w:pPr>
      <w:r w:rsidRPr="00DE63CF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pod a), b), c), d),</w:t>
      </w:r>
      <w:proofErr w:type="gramStart"/>
      <w:r w:rsidRPr="00DE63CF">
        <w:rPr>
          <w:rFonts w:ascii="Times New Roman" w:hAnsi="Times New Roman"/>
          <w:iCs/>
          <w:sz w:val="24"/>
          <w:szCs w:val="24"/>
        </w:rPr>
        <w:t xml:space="preserve"> e)</w:t>
      </w:r>
      <w:proofErr w:type="gramEnd"/>
      <w:r w:rsidRPr="00DE63CF">
        <w:rPr>
          <w:rFonts w:ascii="Times New Roman" w:hAnsi="Times New Roman"/>
          <w:iCs/>
          <w:sz w:val="24"/>
          <w:szCs w:val="24"/>
        </w:rPr>
        <w:t xml:space="preserve">: </w:t>
      </w:r>
    </w:p>
    <w:p w:rsidR="002555BC" w:rsidRPr="00DE63CF" w:rsidRDefault="002555BC" w:rsidP="002555B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E63CF">
        <w:rPr>
          <w:rFonts w:ascii="Times New Roman" w:hAnsi="Times New Roman"/>
          <w:iCs/>
          <w:sz w:val="24"/>
          <w:szCs w:val="24"/>
        </w:rPr>
        <w:t>završen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medicinski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fakultet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>,</w:t>
      </w:r>
    </w:p>
    <w:p w:rsidR="002555BC" w:rsidRPr="00DE63CF" w:rsidRDefault="002555BC" w:rsidP="002555B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E63CF">
        <w:rPr>
          <w:rFonts w:ascii="Times New Roman" w:hAnsi="Times New Roman"/>
          <w:iCs/>
          <w:sz w:val="24"/>
          <w:szCs w:val="24"/>
        </w:rPr>
        <w:t>položen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stručni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ispit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>,</w:t>
      </w:r>
    </w:p>
    <w:p w:rsidR="002555BC" w:rsidRPr="00DE63CF" w:rsidRDefault="002555BC" w:rsidP="002555B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DE63CF"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 w:rsidRPr="00DE63CF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samostalan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rad. </w:t>
      </w:r>
    </w:p>
    <w:p w:rsidR="002555BC" w:rsidRPr="00DE63CF" w:rsidRDefault="002555BC" w:rsidP="002555BC">
      <w:pPr>
        <w:jc w:val="both"/>
        <w:rPr>
          <w:rFonts w:ascii="Times New Roman" w:hAnsi="Times New Roman"/>
          <w:iCs/>
          <w:sz w:val="24"/>
          <w:szCs w:val="24"/>
        </w:rPr>
      </w:pPr>
    </w:p>
    <w:p w:rsidR="002555BC" w:rsidRPr="00DE63CF" w:rsidRDefault="002555BC" w:rsidP="002555BC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E63CF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pod f):</w:t>
      </w:r>
    </w:p>
    <w:p w:rsidR="002555BC" w:rsidRPr="00DE63CF" w:rsidRDefault="002555BC" w:rsidP="002555B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E63CF">
        <w:rPr>
          <w:rFonts w:ascii="Times New Roman" w:hAnsi="Times New Roman"/>
          <w:iCs/>
          <w:sz w:val="24"/>
          <w:szCs w:val="24"/>
        </w:rPr>
        <w:t>srednja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škola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ekonomskog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ili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drugog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odgovarajućeg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E63CF">
        <w:rPr>
          <w:rFonts w:ascii="Times New Roman" w:hAnsi="Times New Roman"/>
          <w:iCs/>
          <w:sz w:val="24"/>
          <w:szCs w:val="24"/>
        </w:rPr>
        <w:t>smjera</w:t>
      </w:r>
      <w:proofErr w:type="spellEnd"/>
      <w:r w:rsidRPr="00DE63CF">
        <w:rPr>
          <w:rFonts w:ascii="Times New Roman" w:hAnsi="Times New Roman"/>
          <w:iCs/>
          <w:sz w:val="24"/>
          <w:szCs w:val="24"/>
        </w:rPr>
        <w:t xml:space="preserve"> (SSS/IV) </w:t>
      </w:r>
    </w:p>
    <w:p w:rsidR="002555BC" w:rsidRPr="00032986" w:rsidRDefault="002555BC" w:rsidP="002555B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32986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jedna godina radnog iskustva</w:t>
      </w:r>
    </w:p>
    <w:p w:rsidR="002555BC" w:rsidRDefault="002555BC" w:rsidP="002555BC">
      <w:pPr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2555BC" w:rsidRDefault="002555BC" w:rsidP="002555BC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g):</w:t>
      </w:r>
    </w:p>
    <w:p w:rsidR="002555BC" w:rsidRPr="008F48A6" w:rsidRDefault="002555BC" w:rsidP="002555B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sz w:val="16"/>
          <w:szCs w:val="16"/>
        </w:rPr>
      </w:pPr>
      <w:proofErr w:type="spellStart"/>
      <w:proofErr w:type="gramStart"/>
      <w:r w:rsidRPr="004B5ED7">
        <w:rPr>
          <w:rFonts w:ascii="Times New Roman" w:hAnsi="Times New Roman"/>
          <w:sz w:val="24"/>
          <w:szCs w:val="24"/>
        </w:rPr>
        <w:t>završen</w:t>
      </w:r>
      <w:proofErr w:type="spellEnd"/>
      <w:proofErr w:type="gram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preddiplomski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sveučilišni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studij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ili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stručni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sz w:val="24"/>
          <w:szCs w:val="24"/>
        </w:rPr>
        <w:t>studij</w:t>
      </w:r>
      <w:proofErr w:type="spellEnd"/>
      <w:r w:rsidRPr="004B5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ED7">
        <w:rPr>
          <w:rFonts w:ascii="Times New Roman" w:hAnsi="Times New Roman"/>
          <w:iCs/>
          <w:sz w:val="24"/>
          <w:szCs w:val="24"/>
        </w:rPr>
        <w:t>ekonomije</w:t>
      </w:r>
      <w:proofErr w:type="spellEnd"/>
      <w:r w:rsidRPr="004B5ED7">
        <w:rPr>
          <w:rFonts w:ascii="Times New Roman" w:hAnsi="Times New Roman"/>
          <w:iCs/>
          <w:sz w:val="24"/>
          <w:szCs w:val="24"/>
        </w:rPr>
        <w:t xml:space="preserve"> - </w:t>
      </w:r>
      <w:r w:rsidRPr="004B5ED7">
        <w:rPr>
          <w:rFonts w:ascii="Times New Roman" w:hAnsi="Times New Roman"/>
          <w:iCs/>
          <w:sz w:val="24"/>
          <w:szCs w:val="24"/>
          <w:lang w:val="pl-PL"/>
        </w:rPr>
        <w:t>stručni prvostupnik (baccalaureus) ekonomije (bacc.oec.)</w:t>
      </w:r>
    </w:p>
    <w:p w:rsidR="002555BC" w:rsidRPr="00032986" w:rsidRDefault="002555BC" w:rsidP="002555BC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dvije godine</w:t>
      </w:r>
      <w:r w:rsidRPr="00032986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 xml:space="preserve"> radnog iskustva</w:t>
      </w:r>
    </w:p>
    <w:p w:rsidR="002555BC" w:rsidRPr="000B0896" w:rsidRDefault="002555BC" w:rsidP="002555BC">
      <w:pPr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2555BC" w:rsidRPr="00806AC9" w:rsidRDefault="002555BC" w:rsidP="002555BC">
      <w:pPr>
        <w:rPr>
          <w:rFonts w:ascii="Times New Roman" w:hAnsi="Times New Roman"/>
          <w:iCs/>
          <w:sz w:val="24"/>
          <w:szCs w:val="24"/>
        </w:rPr>
      </w:pPr>
      <w:proofErr w:type="spellStart"/>
      <w:r w:rsidRPr="00806AC9">
        <w:rPr>
          <w:rFonts w:ascii="Times New Roman" w:hAnsi="Times New Roman"/>
          <w:iCs/>
          <w:sz w:val="24"/>
          <w:szCs w:val="24"/>
        </w:rPr>
        <w:t>Uz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prijavu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navesti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za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koje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radno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mjesto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javlja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 w:rsidRPr="00806AC9"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natječaj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kandidati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trebaju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iCs/>
          <w:sz w:val="24"/>
          <w:szCs w:val="24"/>
        </w:rPr>
        <w:t>priložiti</w:t>
      </w:r>
      <w:proofErr w:type="spellEnd"/>
      <w:r w:rsidRPr="00806AC9">
        <w:rPr>
          <w:rFonts w:ascii="Times New Roman" w:hAnsi="Times New Roman"/>
          <w:iCs/>
          <w:sz w:val="24"/>
          <w:szCs w:val="24"/>
        </w:rPr>
        <w:t>:</w:t>
      </w:r>
    </w:p>
    <w:p w:rsidR="002555BC" w:rsidRPr="00806AC9" w:rsidRDefault="002555BC" w:rsidP="002555B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806AC9">
        <w:rPr>
          <w:rFonts w:ascii="Times New Roman" w:hAnsi="Times New Roman"/>
          <w:iCs/>
          <w:color w:val="000000" w:themeColor="text1"/>
          <w:sz w:val="24"/>
          <w:szCs w:val="24"/>
        </w:rPr>
        <w:t>životopis</w:t>
      </w:r>
      <w:proofErr w:type="spellEnd"/>
      <w:r w:rsidRPr="00806AC9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</w:p>
    <w:p w:rsidR="002555BC" w:rsidRPr="00806AC9" w:rsidRDefault="00806AC9" w:rsidP="002555BC">
      <w:pPr>
        <w:pStyle w:val="Odlomakpopisa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dokaz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hrvatskom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drž</w:t>
      </w:r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avljanstvu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6AC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presliku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važeća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iskaznica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putovnica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vojna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iskaznica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ili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domovonica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ili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elektronički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zapis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iz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knjige</w:t>
      </w:r>
      <w:proofErr w:type="spellEnd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555BC" w:rsidRPr="00806AC9">
        <w:rPr>
          <w:rFonts w:ascii="Times New Roman" w:hAnsi="Times New Roman"/>
          <w:color w:val="000000" w:themeColor="text1"/>
          <w:sz w:val="24"/>
          <w:szCs w:val="24"/>
        </w:rPr>
        <w:t>državljana</w:t>
      </w:r>
      <w:proofErr w:type="spellEnd"/>
    </w:p>
    <w:p w:rsidR="002555BC" w:rsidRPr="00806AC9" w:rsidRDefault="002555BC" w:rsidP="002555BC">
      <w:pPr>
        <w:pStyle w:val="Odlomakpopisa"/>
        <w:numPr>
          <w:ilvl w:val="0"/>
          <w:numId w:val="3"/>
        </w:numPr>
        <w:overflowPunct/>
        <w:autoSpaceDE/>
        <w:autoSpaceDN/>
        <w:adjustRightInd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dokaz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stečenoj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stručnoj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spremi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presliku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 (diploma,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uvjerenje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svjedožba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06AC9">
        <w:rPr>
          <w:rFonts w:ascii="Times New Roman" w:hAnsi="Times New Roman"/>
          <w:color w:val="000000" w:themeColor="text1"/>
          <w:sz w:val="24"/>
          <w:szCs w:val="24"/>
        </w:rPr>
        <w:t>potvrda</w:t>
      </w:r>
      <w:proofErr w:type="spellEnd"/>
      <w:r w:rsidRPr="00806AC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555BC" w:rsidRPr="00806AC9" w:rsidRDefault="002555BC" w:rsidP="002555BC">
      <w:pPr>
        <w:pStyle w:val="Odlomakpopisa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06AC9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uvjerenje o položenom stručnom/specijalističkom ispitu (presliku) - svi kandidati osim kandidata pod f) i g),</w:t>
      </w:r>
    </w:p>
    <w:p w:rsidR="002555BC" w:rsidRPr="00806AC9" w:rsidRDefault="002555BC" w:rsidP="002555B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</w:pPr>
      <w:r w:rsidRPr="00806AC9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odobrenje za samostalan rad (presliku) - svi kandidati osim kandidata pod f) i g),</w:t>
      </w:r>
    </w:p>
    <w:p w:rsidR="002555BC" w:rsidRPr="00032986" w:rsidRDefault="002555BC" w:rsidP="002555B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</w:pPr>
      <w:r w:rsidRPr="00806AC9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dokaz o radnom iskustvu kandidati pod f) i g), presliku – ispis elektroničkog zapisa o podacima evidentiranim u matičnoj evidenciji Hrvatskog zavoda za mirovinsko</w:t>
      </w:r>
      <w:r w:rsidRPr="00032986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 xml:space="preserve"> </w:t>
      </w:r>
      <w:r w:rsidRPr="00032986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lastRenderedPageBreak/>
        <w:t>osiguranje ili potvrda o podacima evidentiranim u matičnoj evidienciji Hrvatskog zavoda za mirovinsko osiguranje</w:t>
      </w:r>
    </w:p>
    <w:p w:rsidR="002555BC" w:rsidRPr="00032986" w:rsidRDefault="002555BC" w:rsidP="002555B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</w:pPr>
      <w:r w:rsidRPr="00032986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uvjerenje nadležnog suda da se protiv kandidata ne vodi kazneni postupak (orginal ili preslika, ne starije od 3 mjeseca od dana objave natječaja).</w:t>
      </w:r>
    </w:p>
    <w:p w:rsidR="002555BC" w:rsidRDefault="002555BC" w:rsidP="002555B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ostvaruje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pozvati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to pravo i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odnosu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ostale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samo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A6571">
        <w:rPr>
          <w:rFonts w:ascii="Times New Roman" w:hAnsi="Times New Roman"/>
          <w:sz w:val="24"/>
          <w:szCs w:val="24"/>
        </w:rPr>
        <w:t>jednakim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Domovinskog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i </w:t>
      </w:r>
      <w:proofErr w:type="spellStart"/>
      <w:r w:rsidRPr="00CA6571">
        <w:rPr>
          <w:rFonts w:ascii="Times New Roman" w:hAnsi="Times New Roman"/>
          <w:sz w:val="24"/>
          <w:szCs w:val="24"/>
        </w:rPr>
        <w:t>članovima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njihovih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obitelji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CA6571">
        <w:rPr>
          <w:rFonts w:ascii="Times New Roman" w:hAnsi="Times New Roman"/>
          <w:sz w:val="24"/>
          <w:szCs w:val="24"/>
        </w:rPr>
        <w:t>uz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javni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potrebne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6571">
        <w:rPr>
          <w:rFonts w:ascii="Times New Roman" w:hAnsi="Times New Roman"/>
          <w:sz w:val="24"/>
          <w:szCs w:val="24"/>
        </w:rPr>
        <w:t>poveznica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internetsku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stranicu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Ministarstva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A6571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CA6571">
        <w:rPr>
          <w:rFonts w:ascii="Times New Roman" w:hAnsi="Times New Roman"/>
          <w:sz w:val="24"/>
          <w:szCs w:val="24"/>
        </w:rPr>
        <w:t xml:space="preserve">. </w:t>
      </w: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profesionalnoj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rehabilitaciji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utvrđenom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statusu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vojnih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A6571">
        <w:rPr>
          <w:rFonts w:ascii="Times New Roman" w:hAnsi="Times New Roman"/>
          <w:sz w:val="24"/>
          <w:szCs w:val="24"/>
        </w:rPr>
        <w:t>civilnih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33/92., 77/92., 27/93., 58/93., 2/94., 76/94., 108/95., 108/96., 82/01 i 103/03, 148/13),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rješenje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potvrdu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vidljivo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spomenuto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pravo,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način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prestao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2555BC" w:rsidRPr="00112C74" w:rsidRDefault="002555BC" w:rsidP="002555BC">
      <w:pPr>
        <w:jc w:val="both"/>
        <w:rPr>
          <w:rFonts w:ascii="Times New Roman" w:hAnsi="Times New Roman"/>
          <w:sz w:val="16"/>
          <w:szCs w:val="16"/>
        </w:rPr>
      </w:pP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r w:rsidRPr="00CA6571">
        <w:rPr>
          <w:rFonts w:ascii="Times New Roman" w:hAnsi="Times New Roman"/>
          <w:sz w:val="24"/>
          <w:szCs w:val="24"/>
        </w:rPr>
        <w:t xml:space="preserve">OB Gospić </w:t>
      </w:r>
      <w:proofErr w:type="spellStart"/>
      <w:r w:rsidRPr="00CA6571">
        <w:rPr>
          <w:rFonts w:ascii="Times New Roman" w:hAnsi="Times New Roman"/>
          <w:sz w:val="24"/>
          <w:szCs w:val="24"/>
        </w:rPr>
        <w:t>zadržava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poništenja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djelomice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cijelosti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bez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obrazloženja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2555BC" w:rsidRPr="00112C74" w:rsidRDefault="002555BC" w:rsidP="002555BC">
      <w:pPr>
        <w:jc w:val="both"/>
        <w:rPr>
          <w:rFonts w:ascii="Times New Roman" w:hAnsi="Times New Roman"/>
          <w:sz w:val="16"/>
          <w:szCs w:val="16"/>
        </w:rPr>
      </w:pPr>
    </w:p>
    <w:p w:rsidR="002555BC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Gospić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Gospić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C9">
        <w:rPr>
          <w:rFonts w:ascii="Times New Roman" w:hAnsi="Times New Roman"/>
          <w:sz w:val="24"/>
          <w:szCs w:val="24"/>
        </w:rPr>
        <w:t>kandidata</w:t>
      </w:r>
      <w:proofErr w:type="spellEnd"/>
      <w:r w:rsidR="00806A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555BC" w:rsidRPr="00112C74" w:rsidRDefault="002555BC" w:rsidP="002555BC">
      <w:pPr>
        <w:jc w:val="both"/>
        <w:rPr>
          <w:rFonts w:ascii="Times New Roman" w:hAnsi="Times New Roman"/>
          <w:sz w:val="16"/>
          <w:szCs w:val="16"/>
        </w:rPr>
      </w:pP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Općoj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vezi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svojih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ispravak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pristup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brisanje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ograničenje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prenosivost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pravo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nadzornom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tijelu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2555BC" w:rsidRPr="00112C74" w:rsidRDefault="002555BC" w:rsidP="002555BC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2555BC" w:rsidRPr="00CA6571" w:rsidRDefault="002555BC" w:rsidP="002555B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Izabrani kandidat priložene isprave po obavijesti o izboru, 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prije zasnivanja radnog odnosa,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dužan je dostaviti u izvorniku, kao i uvjerenje o zdravstvenoj sposobnosti radnika.</w:t>
      </w:r>
    </w:p>
    <w:p w:rsidR="002555BC" w:rsidRPr="00CA6571" w:rsidRDefault="002555BC" w:rsidP="002555B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2555BC" w:rsidRPr="00CA6571" w:rsidRDefault="002555BC" w:rsidP="002555BC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CA6571">
        <w:rPr>
          <w:rFonts w:ascii="Times New Roman" w:hAnsi="Times New Roman"/>
          <w:sz w:val="24"/>
          <w:szCs w:val="24"/>
          <w:lang w:val="pl-PL"/>
        </w:rPr>
        <w:t xml:space="preserve">Rok za podnošenje prijava na natječaj je 8 dana od dana objave natječaja u Narodnim novinama, a rok za obavještavanje kandidata o rezultatima izbora je 30 dana od dana zaključenja natječaja. </w:t>
      </w:r>
    </w:p>
    <w:p w:rsidR="002555BC" w:rsidRPr="00CA6571" w:rsidRDefault="002555BC" w:rsidP="002555BC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2555BC" w:rsidRDefault="002555BC" w:rsidP="002555B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,</w:t>
      </w:r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potpisanu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  <w:lang w:val="it-IT"/>
        </w:rPr>
        <w:t>od</w:t>
      </w:r>
      <w:proofErr w:type="gramEnd"/>
      <w:r>
        <w:rPr>
          <w:rFonts w:ascii="Times New Roman" w:hAnsi="Times New Roman"/>
          <w:iCs/>
          <w:sz w:val="24"/>
          <w:szCs w:val="24"/>
          <w:lang w:val="it-IT"/>
        </w:rPr>
        <w:t xml:space="preserve"> strane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kandidata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, </w:t>
      </w:r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s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2555BC" w:rsidRPr="00A3070E" w:rsidRDefault="002555BC" w:rsidP="002555B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2555BC" w:rsidRDefault="002555BC" w:rsidP="002555B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</w:t>
      </w:r>
      <w:r w:rsidRPr="00CA6571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2555BC" w:rsidRDefault="002555BC" w:rsidP="002555B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2B4EB6" w:rsidRDefault="002B4EB6"/>
    <w:sectPr w:rsidR="002B4EB6" w:rsidSect="002B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55BC"/>
    <w:rsid w:val="002555BC"/>
    <w:rsid w:val="002B4EB6"/>
    <w:rsid w:val="005B2118"/>
    <w:rsid w:val="00806AC9"/>
    <w:rsid w:val="00C6241A"/>
    <w:rsid w:val="00D40B38"/>
    <w:rsid w:val="00EB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BC"/>
    <w:pPr>
      <w:overflowPunct w:val="0"/>
      <w:autoSpaceDE w:val="0"/>
      <w:autoSpaceDN w:val="0"/>
      <w:adjustRightInd w:val="0"/>
      <w:spacing w:after="0" w:line="240" w:lineRule="auto"/>
    </w:pPr>
    <w:rPr>
      <w:rFonts w:ascii="CRO_Dutch-Normal" w:eastAsia="Times New Roman" w:hAnsi="CRO_Dutch-Norm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55B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55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obolgo</dc:creator>
  <cp:keywords/>
  <dc:description/>
  <cp:lastModifiedBy>obolgo</cp:lastModifiedBy>
  <cp:revision>4</cp:revision>
  <cp:lastPrinted>2019-12-17T08:11:00Z</cp:lastPrinted>
  <dcterms:created xsi:type="dcterms:W3CDTF">2019-12-16T13:38:00Z</dcterms:created>
  <dcterms:modified xsi:type="dcterms:W3CDTF">2019-12-17T08:16:00Z</dcterms:modified>
</cp:coreProperties>
</file>